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461E0" w14:textId="138C6998" w:rsidR="009A78AF" w:rsidRDefault="009A78AF" w:rsidP="009A78AF">
      <w:pPr>
        <w:jc w:val="both"/>
        <w:rPr>
          <w:rFonts w:ascii="Times New Roman" w:hAnsi="Times New Roman" w:cs="Times New Roman"/>
          <w:b/>
          <w:bCs/>
          <w:color w:val="000000" w:themeColor="text1"/>
          <w:sz w:val="28"/>
          <w:szCs w:val="28"/>
        </w:rPr>
      </w:pPr>
      <w:r w:rsidRPr="00D6013E">
        <w:rPr>
          <w:rFonts w:ascii="Times New Roman" w:hAnsi="Times New Roman" w:cs="Times New Roman"/>
          <w:b/>
          <w:bCs/>
          <w:color w:val="000000" w:themeColor="text1"/>
          <w:sz w:val="28"/>
          <w:szCs w:val="28"/>
        </w:rPr>
        <w:t>Obrazloženje</w:t>
      </w:r>
      <w:r w:rsidR="00D6013E" w:rsidRPr="00D6013E">
        <w:rPr>
          <w:rFonts w:ascii="Times New Roman" w:hAnsi="Times New Roman" w:cs="Times New Roman"/>
          <w:b/>
          <w:bCs/>
          <w:color w:val="000000" w:themeColor="text1"/>
          <w:sz w:val="28"/>
          <w:szCs w:val="28"/>
        </w:rPr>
        <w:t xml:space="preserve"> prijedloga Cjenik javne usluge prikupljanja komunalnog otpad na području </w:t>
      </w:r>
      <w:r w:rsidR="009F4BC7">
        <w:rPr>
          <w:rFonts w:ascii="Times New Roman" w:hAnsi="Times New Roman" w:cs="Times New Roman"/>
          <w:b/>
          <w:bCs/>
          <w:color w:val="000000" w:themeColor="text1"/>
          <w:sz w:val="28"/>
          <w:szCs w:val="28"/>
        </w:rPr>
        <w:t>o</w:t>
      </w:r>
      <w:r w:rsidR="00D6013E" w:rsidRPr="00D6013E">
        <w:rPr>
          <w:rFonts w:ascii="Times New Roman" w:hAnsi="Times New Roman" w:cs="Times New Roman"/>
          <w:b/>
          <w:bCs/>
          <w:color w:val="000000" w:themeColor="text1"/>
          <w:sz w:val="28"/>
          <w:szCs w:val="28"/>
        </w:rPr>
        <w:t xml:space="preserve">pćine </w:t>
      </w:r>
      <w:r w:rsidR="0011506B">
        <w:rPr>
          <w:rFonts w:ascii="Times New Roman" w:hAnsi="Times New Roman" w:cs="Times New Roman"/>
          <w:b/>
          <w:bCs/>
          <w:color w:val="000000" w:themeColor="text1"/>
          <w:sz w:val="28"/>
          <w:szCs w:val="28"/>
        </w:rPr>
        <w:t>Feričanci</w:t>
      </w:r>
      <w:r w:rsidRPr="00D6013E">
        <w:rPr>
          <w:rFonts w:ascii="Times New Roman" w:hAnsi="Times New Roman" w:cs="Times New Roman"/>
          <w:b/>
          <w:bCs/>
          <w:color w:val="000000" w:themeColor="text1"/>
          <w:sz w:val="28"/>
          <w:szCs w:val="28"/>
        </w:rPr>
        <w:t>:</w:t>
      </w:r>
    </w:p>
    <w:p w14:paraId="20B853F9" w14:textId="4A914569" w:rsidR="00D6013E" w:rsidRPr="003D5125" w:rsidRDefault="003D5125" w:rsidP="009A78AF">
      <w:pPr>
        <w:jc w:val="both"/>
        <w:rPr>
          <w:rStyle w:val="fontstyle01"/>
          <w:rFonts w:ascii="Times New Roman" w:hAnsi="Times New Roman" w:cs="Times New Roman"/>
        </w:rPr>
      </w:pPr>
      <w:r w:rsidRPr="003D5125">
        <w:rPr>
          <w:rStyle w:val="fontstyle01"/>
          <w:rFonts w:ascii="Times New Roman" w:hAnsi="Times New Roman" w:cs="Times New Roman"/>
        </w:rPr>
        <w:t>Postojeći sustav gospodarenja otpadom temelji se na Zakonu o gospodarenju otpadom (NN 84/21,NN 142/23) (u</w:t>
      </w:r>
      <w:r w:rsidR="008B680A">
        <w:rPr>
          <w:rStyle w:val="fontstyle01"/>
          <w:rFonts w:ascii="Times New Roman" w:hAnsi="Times New Roman" w:cs="Times New Roman"/>
        </w:rPr>
        <w:t xml:space="preserve"> </w:t>
      </w:r>
      <w:r w:rsidRPr="003D5125">
        <w:rPr>
          <w:rStyle w:val="fontstyle01"/>
          <w:rFonts w:ascii="Times New Roman" w:hAnsi="Times New Roman" w:cs="Times New Roman"/>
        </w:rPr>
        <w:t>daljnjem tekstu: Zakon) kojemu je svrha sprječavanje ili smanjenje nastanka otpada, smanjenje</w:t>
      </w:r>
      <w:r w:rsidRPr="003D5125">
        <w:rPr>
          <w:rFonts w:ascii="Times New Roman" w:hAnsi="Times New Roman" w:cs="Times New Roman"/>
          <w:color w:val="000000"/>
          <w:sz w:val="24"/>
          <w:szCs w:val="24"/>
        </w:rPr>
        <w:t xml:space="preserve"> </w:t>
      </w:r>
      <w:r w:rsidRPr="003D5125">
        <w:rPr>
          <w:rStyle w:val="fontstyle01"/>
          <w:rFonts w:ascii="Times New Roman" w:hAnsi="Times New Roman" w:cs="Times New Roman"/>
        </w:rPr>
        <w:t>negativnih učinaka nastanka otpada te gospodarenja otpadom, smanjenje ukupnih učinaka uporabe</w:t>
      </w:r>
      <w:r w:rsidRPr="003D5125">
        <w:rPr>
          <w:rFonts w:ascii="Times New Roman" w:hAnsi="Times New Roman" w:cs="Times New Roman"/>
          <w:color w:val="000000"/>
          <w:sz w:val="24"/>
          <w:szCs w:val="24"/>
        </w:rPr>
        <w:t xml:space="preserve"> </w:t>
      </w:r>
      <w:r w:rsidRPr="003D5125">
        <w:rPr>
          <w:rStyle w:val="fontstyle01"/>
          <w:rFonts w:ascii="Times New Roman" w:hAnsi="Times New Roman" w:cs="Times New Roman"/>
        </w:rPr>
        <w:t>sirovina i poboljšanje učinkovitosti uporabe sirovina te povećanje recikliranja i ponovnog korištenja</w:t>
      </w:r>
      <w:r w:rsidRPr="003D5125">
        <w:rPr>
          <w:rFonts w:ascii="Times New Roman" w:hAnsi="Times New Roman" w:cs="Times New Roman"/>
          <w:color w:val="000000"/>
          <w:sz w:val="24"/>
          <w:szCs w:val="24"/>
        </w:rPr>
        <w:t xml:space="preserve"> </w:t>
      </w:r>
      <w:r w:rsidRPr="003D5125">
        <w:rPr>
          <w:rStyle w:val="fontstyle01"/>
          <w:rFonts w:ascii="Times New Roman" w:hAnsi="Times New Roman" w:cs="Times New Roman"/>
        </w:rPr>
        <w:t>reciklata, što je nužno za prelazak na kružno gospodarstvo i osiguranje dugoročne konkurentnosti</w:t>
      </w:r>
      <w:r w:rsidRPr="003D5125">
        <w:rPr>
          <w:rFonts w:ascii="Times New Roman" w:hAnsi="Times New Roman" w:cs="Times New Roman"/>
          <w:color w:val="000000"/>
          <w:sz w:val="24"/>
          <w:szCs w:val="24"/>
        </w:rPr>
        <w:t xml:space="preserve"> </w:t>
      </w:r>
      <w:r w:rsidRPr="003D5125">
        <w:rPr>
          <w:rStyle w:val="fontstyle01"/>
          <w:rFonts w:ascii="Times New Roman" w:hAnsi="Times New Roman" w:cs="Times New Roman"/>
        </w:rPr>
        <w:t>Republike Hrvatske i Europske unije.</w:t>
      </w:r>
    </w:p>
    <w:p w14:paraId="1AF14E98" w14:textId="5055A6B7" w:rsidR="003D5125" w:rsidRPr="003D5125" w:rsidRDefault="003D5125" w:rsidP="009A78AF">
      <w:pPr>
        <w:jc w:val="both"/>
        <w:rPr>
          <w:rFonts w:ascii="Times New Roman" w:hAnsi="Times New Roman" w:cs="Times New Roman"/>
          <w:b/>
          <w:bCs/>
          <w:color w:val="000000" w:themeColor="text1"/>
          <w:sz w:val="24"/>
          <w:szCs w:val="24"/>
        </w:rPr>
      </w:pPr>
      <w:r w:rsidRPr="003D5125">
        <w:rPr>
          <w:rFonts w:ascii="Times New Roman" w:hAnsi="Times New Roman" w:cs="Times New Roman"/>
          <w:color w:val="000000"/>
          <w:sz w:val="24"/>
          <w:szCs w:val="24"/>
        </w:rPr>
        <w:t>Sukladno odredbama članka 79. stavka 1. Zakona o gospodarenju otpadom (NN 84/21</w:t>
      </w:r>
      <w:r w:rsidR="00C12937">
        <w:rPr>
          <w:rFonts w:ascii="Times New Roman" w:hAnsi="Times New Roman" w:cs="Times New Roman"/>
          <w:color w:val="000000"/>
          <w:sz w:val="24"/>
          <w:szCs w:val="24"/>
        </w:rPr>
        <w:t>, NN 142/23</w:t>
      </w:r>
      <w:r w:rsidRPr="003D5125">
        <w:rPr>
          <w:rFonts w:ascii="Times New Roman" w:hAnsi="Times New Roman" w:cs="Times New Roman"/>
          <w:color w:val="000000"/>
          <w:sz w:val="24"/>
          <w:szCs w:val="24"/>
        </w:rPr>
        <w:t xml:space="preserve">), jedinica lokalne samouprave dužna je, na prijedlog pružatelja javne usluge, donijet cjenik javne usluge sakupljanja komunalnog otpada, uz prethodno savjetovanje s javnošću. </w:t>
      </w:r>
    </w:p>
    <w:p w14:paraId="0C75C494" w14:textId="6677C1BB" w:rsidR="003D5125" w:rsidRDefault="003D5125" w:rsidP="003D5125">
      <w:pPr>
        <w:suppressAutoHyphens/>
        <w:spacing w:after="0" w:line="200" w:lineRule="atLeast"/>
        <w:ind w:right="14"/>
        <w:jc w:val="both"/>
        <w:rPr>
          <w:rFonts w:ascii="Times New Roman" w:eastAsia="SimSun" w:hAnsi="Times New Roman" w:cs="Times New Roman"/>
          <w:kern w:val="1"/>
          <w:sz w:val="24"/>
          <w:szCs w:val="24"/>
          <w:lang w:eastAsia="ar-SA"/>
        </w:rPr>
      </w:pPr>
      <w:r>
        <w:rPr>
          <w:rFonts w:ascii="Times New Roman" w:eastAsia="SimSun" w:hAnsi="Times New Roman" w:cs="Times New Roman"/>
          <w:kern w:val="1"/>
          <w:sz w:val="24"/>
          <w:szCs w:val="24"/>
          <w:lang w:eastAsia="ar-SA"/>
        </w:rPr>
        <w:t>Rad</w:t>
      </w:r>
      <w:r w:rsidRPr="003D5125">
        <w:rPr>
          <w:rFonts w:ascii="Times New Roman" w:eastAsia="SimSun" w:hAnsi="Times New Roman" w:cs="Times New Roman"/>
          <w:kern w:val="1"/>
          <w:sz w:val="24"/>
          <w:szCs w:val="24"/>
          <w:lang w:eastAsia="ar-SA"/>
        </w:rPr>
        <w:t xml:space="preserve"> d.o.o. za komunalno gospodarstvo kao davatelj javne usluge, pruža javnu uslugu sakupljanja komunalnog otpada na području općine </w:t>
      </w:r>
      <w:r w:rsidR="0011506B">
        <w:rPr>
          <w:rFonts w:ascii="Times New Roman" w:eastAsia="SimSun" w:hAnsi="Times New Roman" w:cs="Times New Roman"/>
          <w:kern w:val="1"/>
          <w:sz w:val="24"/>
          <w:szCs w:val="24"/>
          <w:lang w:eastAsia="ar-SA"/>
        </w:rPr>
        <w:t>Feričanci</w:t>
      </w:r>
      <w:r w:rsidRPr="003D5125">
        <w:rPr>
          <w:rFonts w:ascii="Times New Roman" w:eastAsia="SimSun" w:hAnsi="Times New Roman" w:cs="Times New Roman"/>
          <w:kern w:val="1"/>
          <w:sz w:val="24"/>
          <w:szCs w:val="24"/>
          <w:lang w:eastAsia="ar-SA"/>
        </w:rPr>
        <w:t xml:space="preserve">, sukladno općem aktu kojim je između ostalog utvrđena obveza davatelja javne usluge da u svrhu pokrića troškova pružanja javne usluge, utvrdi njezinu cijenu i to cjenikom kao općim aktom. </w:t>
      </w:r>
    </w:p>
    <w:p w14:paraId="0DD00B3B" w14:textId="77777777" w:rsidR="003D5125" w:rsidRPr="003D5125" w:rsidRDefault="003D5125" w:rsidP="003D5125">
      <w:pPr>
        <w:suppressAutoHyphens/>
        <w:spacing w:after="0" w:line="200" w:lineRule="atLeast"/>
        <w:ind w:right="14"/>
        <w:jc w:val="both"/>
        <w:rPr>
          <w:rFonts w:ascii="Times New Roman" w:eastAsia="SimSun" w:hAnsi="Times New Roman" w:cs="Times New Roman"/>
          <w:kern w:val="1"/>
          <w:sz w:val="24"/>
          <w:szCs w:val="24"/>
          <w:lang w:eastAsia="ar-SA"/>
        </w:rPr>
      </w:pPr>
    </w:p>
    <w:p w14:paraId="1563B81F" w14:textId="3EF713F4" w:rsidR="00697B1C" w:rsidRPr="00697B1C" w:rsidRDefault="00697B1C" w:rsidP="00697B1C">
      <w:pPr>
        <w:suppressAutoHyphens/>
        <w:spacing w:after="0" w:line="200" w:lineRule="atLeast"/>
        <w:ind w:right="14"/>
        <w:jc w:val="both"/>
        <w:rPr>
          <w:rFonts w:ascii="Times New Roman" w:eastAsia="SimSun" w:hAnsi="Times New Roman" w:cs="Times New Roman"/>
          <w:kern w:val="1"/>
          <w:sz w:val="24"/>
          <w:szCs w:val="24"/>
          <w:lang w:eastAsia="ar-SA"/>
        </w:rPr>
      </w:pPr>
      <w:r w:rsidRPr="00697B1C">
        <w:rPr>
          <w:rFonts w:ascii="Times New Roman" w:eastAsia="SimSun" w:hAnsi="Times New Roman" w:cs="Times New Roman"/>
          <w:kern w:val="1"/>
          <w:sz w:val="24"/>
          <w:szCs w:val="24"/>
          <w:lang w:eastAsia="ar-SA"/>
        </w:rPr>
        <w:t xml:space="preserve">Člankom </w:t>
      </w:r>
      <w:r>
        <w:rPr>
          <w:rFonts w:ascii="Times New Roman" w:eastAsia="SimSun" w:hAnsi="Times New Roman" w:cs="Times New Roman"/>
          <w:kern w:val="1"/>
          <w:sz w:val="24"/>
          <w:szCs w:val="24"/>
          <w:lang w:eastAsia="ar-SA"/>
        </w:rPr>
        <w:t>17</w:t>
      </w:r>
      <w:r w:rsidRPr="00697B1C">
        <w:rPr>
          <w:rFonts w:ascii="Times New Roman" w:eastAsia="SimSun" w:hAnsi="Times New Roman" w:cs="Times New Roman"/>
          <w:kern w:val="1"/>
          <w:sz w:val="24"/>
          <w:szCs w:val="24"/>
          <w:lang w:eastAsia="ar-SA"/>
        </w:rPr>
        <w:t xml:space="preserve">. Odluke o načinu pružanja javne usluge sakupljanja komunalnog otpada na području općine </w:t>
      </w:r>
      <w:r w:rsidR="0011506B">
        <w:rPr>
          <w:rFonts w:ascii="Times New Roman" w:eastAsia="SimSun" w:hAnsi="Times New Roman" w:cs="Times New Roman"/>
          <w:kern w:val="1"/>
          <w:sz w:val="24"/>
          <w:szCs w:val="24"/>
          <w:lang w:eastAsia="ar-SA"/>
        </w:rPr>
        <w:t>Feričanci</w:t>
      </w:r>
      <w:r w:rsidR="001010E3">
        <w:rPr>
          <w:rFonts w:ascii="Times New Roman" w:eastAsia="SimSun" w:hAnsi="Times New Roman" w:cs="Times New Roman"/>
          <w:kern w:val="1"/>
          <w:sz w:val="24"/>
          <w:szCs w:val="24"/>
          <w:lang w:eastAsia="ar-SA"/>
        </w:rPr>
        <w:t xml:space="preserve"> </w:t>
      </w:r>
      <w:r w:rsidRPr="00697B1C">
        <w:rPr>
          <w:rFonts w:ascii="Times New Roman" w:eastAsia="SimSun" w:hAnsi="Times New Roman" w:cs="Times New Roman"/>
          <w:kern w:val="1"/>
          <w:sz w:val="24"/>
          <w:szCs w:val="24"/>
          <w:lang w:eastAsia="ar-SA"/>
        </w:rPr>
        <w:t xml:space="preserve">(„Službeni glasnik Općine </w:t>
      </w:r>
      <w:r w:rsidR="0011506B">
        <w:rPr>
          <w:rFonts w:ascii="Times New Roman" w:eastAsia="SimSun" w:hAnsi="Times New Roman" w:cs="Times New Roman"/>
          <w:kern w:val="1"/>
          <w:sz w:val="24"/>
          <w:szCs w:val="24"/>
          <w:lang w:eastAsia="ar-SA"/>
        </w:rPr>
        <w:t>Feričanci</w:t>
      </w:r>
      <w:r w:rsidRPr="00697B1C">
        <w:rPr>
          <w:rFonts w:ascii="Times New Roman" w:eastAsia="SimSun" w:hAnsi="Times New Roman" w:cs="Times New Roman"/>
          <w:kern w:val="1"/>
          <w:sz w:val="24"/>
          <w:szCs w:val="24"/>
          <w:lang w:eastAsia="ar-SA"/>
        </w:rPr>
        <w:t xml:space="preserve">“ br. </w:t>
      </w:r>
      <w:r w:rsidRPr="00B157C1">
        <w:rPr>
          <w:rFonts w:ascii="Times New Roman" w:eastAsia="SimSun" w:hAnsi="Times New Roman" w:cs="Times New Roman"/>
          <w:color w:val="000000" w:themeColor="text1"/>
          <w:kern w:val="1"/>
          <w:sz w:val="24"/>
          <w:szCs w:val="24"/>
          <w:lang w:eastAsia="ar-SA"/>
        </w:rPr>
        <w:t>1/22</w:t>
      </w:r>
      <w:r w:rsidR="001010E3">
        <w:rPr>
          <w:rFonts w:ascii="Times New Roman" w:eastAsia="SimSun" w:hAnsi="Times New Roman" w:cs="Times New Roman"/>
          <w:color w:val="000000" w:themeColor="text1"/>
          <w:kern w:val="1"/>
          <w:sz w:val="24"/>
          <w:szCs w:val="24"/>
          <w:lang w:eastAsia="ar-SA"/>
        </w:rPr>
        <w:t>, 5/23</w:t>
      </w:r>
      <w:r w:rsidRPr="00B157C1">
        <w:rPr>
          <w:rFonts w:ascii="Times New Roman" w:eastAsia="SimSun" w:hAnsi="Times New Roman" w:cs="Times New Roman"/>
          <w:color w:val="000000" w:themeColor="text1"/>
          <w:kern w:val="1"/>
          <w:sz w:val="24"/>
          <w:szCs w:val="24"/>
          <w:lang w:eastAsia="ar-SA"/>
        </w:rPr>
        <w:t xml:space="preserve">) </w:t>
      </w:r>
      <w:r w:rsidRPr="00697B1C">
        <w:rPr>
          <w:rFonts w:ascii="Times New Roman" w:eastAsia="SimSun" w:hAnsi="Times New Roman" w:cs="Times New Roman"/>
          <w:kern w:val="1"/>
          <w:sz w:val="24"/>
          <w:szCs w:val="24"/>
          <w:lang w:eastAsia="ar-SA"/>
        </w:rPr>
        <w:t xml:space="preserve">(u daljnjem tekstu: Odluka) propisano je da strukturu cijene javne usluge čini cijena javne usluge za količinu predanog miješanog komunalnog otpada koju određuje cjenikom davatelj javne usluge te cijena obvezne minimalne javne usluge koja se određuje Odlukom. </w:t>
      </w:r>
    </w:p>
    <w:p w14:paraId="2D9B4545" w14:textId="77777777" w:rsidR="00697B1C" w:rsidRPr="00697B1C" w:rsidRDefault="00697B1C" w:rsidP="00697B1C">
      <w:pPr>
        <w:suppressAutoHyphens/>
        <w:spacing w:after="0" w:line="200" w:lineRule="atLeast"/>
        <w:ind w:right="14"/>
        <w:jc w:val="both"/>
        <w:rPr>
          <w:rFonts w:ascii="Times New Roman" w:eastAsia="SimSun" w:hAnsi="Times New Roman" w:cs="Times New Roman"/>
          <w:kern w:val="1"/>
          <w:sz w:val="24"/>
          <w:szCs w:val="24"/>
          <w:lang w:eastAsia="ar-SA"/>
        </w:rPr>
      </w:pPr>
    </w:p>
    <w:p w14:paraId="38BD30E6" w14:textId="77777777" w:rsidR="00697B1C" w:rsidRPr="00697B1C" w:rsidRDefault="00697B1C" w:rsidP="00697B1C">
      <w:pPr>
        <w:suppressAutoHyphens/>
        <w:spacing w:after="0" w:line="200" w:lineRule="atLeast"/>
        <w:ind w:right="14"/>
        <w:jc w:val="both"/>
        <w:rPr>
          <w:rFonts w:ascii="Times New Roman" w:eastAsia="SimSun" w:hAnsi="Times New Roman" w:cs="Times New Roman"/>
          <w:kern w:val="1"/>
          <w:sz w:val="24"/>
          <w:szCs w:val="24"/>
          <w:lang w:eastAsia="ar-SA"/>
        </w:rPr>
      </w:pPr>
      <w:r w:rsidRPr="00697B1C">
        <w:rPr>
          <w:rFonts w:ascii="Times New Roman" w:eastAsia="SimSun" w:hAnsi="Times New Roman" w:cs="Times New Roman"/>
          <w:kern w:val="1"/>
          <w:sz w:val="24"/>
          <w:szCs w:val="24"/>
          <w:lang w:eastAsia="ar-SA"/>
        </w:rPr>
        <w:t>Cijena utvrđena važećim cjenikom sastoji se od cijene za količinu predanog miješanog komunalnog otpada i cijene obvezne minimalne javne usluge.</w:t>
      </w:r>
    </w:p>
    <w:p w14:paraId="4D09B04F" w14:textId="77777777" w:rsidR="00697B1C" w:rsidRPr="00697B1C" w:rsidRDefault="00697B1C" w:rsidP="00697B1C">
      <w:pPr>
        <w:suppressAutoHyphens/>
        <w:spacing w:after="0" w:line="200" w:lineRule="atLeast"/>
        <w:ind w:right="14"/>
        <w:jc w:val="both"/>
        <w:rPr>
          <w:rFonts w:ascii="Times New Roman" w:eastAsia="SimSun" w:hAnsi="Times New Roman" w:cs="Times New Roman"/>
          <w:kern w:val="1"/>
          <w:sz w:val="24"/>
          <w:szCs w:val="24"/>
          <w:lang w:eastAsia="ar-SA"/>
        </w:rPr>
      </w:pPr>
    </w:p>
    <w:p w14:paraId="07BDAEDA" w14:textId="77777777" w:rsidR="00697B1C" w:rsidRPr="00697B1C" w:rsidRDefault="00697B1C" w:rsidP="00697B1C">
      <w:pPr>
        <w:suppressAutoHyphens/>
        <w:spacing w:after="0" w:line="200" w:lineRule="atLeast"/>
        <w:ind w:right="14"/>
        <w:jc w:val="both"/>
        <w:rPr>
          <w:rFonts w:ascii="Times New Roman" w:eastAsia="SimSun" w:hAnsi="Times New Roman" w:cs="Times New Roman"/>
          <w:kern w:val="1"/>
          <w:sz w:val="24"/>
          <w:szCs w:val="24"/>
          <w:lang w:eastAsia="ar-SA"/>
        </w:rPr>
      </w:pPr>
      <w:r w:rsidRPr="00697B1C">
        <w:rPr>
          <w:rFonts w:ascii="Times New Roman" w:eastAsia="SimSun" w:hAnsi="Times New Roman" w:cs="Times New Roman"/>
          <w:kern w:val="1"/>
          <w:sz w:val="24"/>
          <w:szCs w:val="24"/>
          <w:lang w:eastAsia="ar-SA"/>
        </w:rPr>
        <w:t>Cijena za količinu predanog miješanog komunalnog otpada određena je tako da se njome osigurava prihod kojim se pokrivaju troškovi pružanja javne usluge, a koji se odnose na sakupljanje i zbrinjavanje miješanog komunalnog otpada.</w:t>
      </w:r>
    </w:p>
    <w:p w14:paraId="12E9A71B" w14:textId="77777777" w:rsidR="00697B1C" w:rsidRPr="00697B1C" w:rsidRDefault="00697B1C" w:rsidP="00697B1C">
      <w:pPr>
        <w:suppressAutoHyphens/>
        <w:spacing w:after="0" w:line="200" w:lineRule="atLeast"/>
        <w:ind w:right="14"/>
        <w:jc w:val="both"/>
        <w:rPr>
          <w:rFonts w:ascii="Times New Roman" w:eastAsia="SimSun" w:hAnsi="Times New Roman" w:cs="Times New Roman"/>
          <w:kern w:val="1"/>
          <w:sz w:val="24"/>
          <w:szCs w:val="24"/>
          <w:lang w:eastAsia="ar-SA"/>
        </w:rPr>
      </w:pPr>
    </w:p>
    <w:p w14:paraId="28BC7C58" w14:textId="77777777" w:rsidR="00697B1C" w:rsidRPr="00697B1C" w:rsidRDefault="00697B1C" w:rsidP="00697B1C">
      <w:pPr>
        <w:suppressAutoHyphens/>
        <w:spacing w:after="0" w:line="200" w:lineRule="atLeast"/>
        <w:ind w:right="14"/>
        <w:jc w:val="both"/>
        <w:rPr>
          <w:rFonts w:ascii="Times New Roman" w:eastAsia="SimSun" w:hAnsi="Times New Roman" w:cs="Times New Roman"/>
          <w:kern w:val="1"/>
          <w:sz w:val="24"/>
          <w:szCs w:val="24"/>
          <w:lang w:eastAsia="ar-SA"/>
        </w:rPr>
      </w:pPr>
      <w:r w:rsidRPr="00697B1C">
        <w:rPr>
          <w:rFonts w:ascii="Times New Roman" w:eastAsia="SimSun" w:hAnsi="Times New Roman" w:cs="Times New Roman"/>
          <w:kern w:val="1"/>
          <w:sz w:val="24"/>
          <w:szCs w:val="24"/>
          <w:lang w:eastAsia="ar-SA"/>
        </w:rPr>
        <w:t xml:space="preserve">Obvezna minimalna javna usluga je iznos koji se osigurava radi ekonomski održivog poslovanja te sigurnosti, redovitosti i kvalitete pružanja javne usluge, kako bi sustav gospodarenja komunalnim otpadom mogao ispuniti svoju svrhu. </w:t>
      </w:r>
    </w:p>
    <w:p w14:paraId="61FB0506" w14:textId="77777777" w:rsidR="00697B1C" w:rsidRPr="00697B1C" w:rsidRDefault="00697B1C" w:rsidP="00697B1C">
      <w:pPr>
        <w:suppressAutoHyphens/>
        <w:spacing w:after="0" w:line="200" w:lineRule="atLeast"/>
        <w:ind w:right="14"/>
        <w:jc w:val="both"/>
        <w:rPr>
          <w:rFonts w:ascii="Times New Roman" w:eastAsia="SimSun" w:hAnsi="Times New Roman" w:cs="Times New Roman"/>
          <w:kern w:val="1"/>
          <w:sz w:val="24"/>
          <w:szCs w:val="24"/>
          <w:lang w:eastAsia="ar-SA"/>
        </w:rPr>
      </w:pPr>
    </w:p>
    <w:p w14:paraId="75FC94D6" w14:textId="77777777" w:rsidR="00697B1C" w:rsidRDefault="00697B1C" w:rsidP="00697B1C">
      <w:pPr>
        <w:suppressAutoHyphens/>
        <w:spacing w:after="0" w:line="200" w:lineRule="atLeast"/>
        <w:ind w:right="14"/>
        <w:jc w:val="both"/>
        <w:rPr>
          <w:rFonts w:ascii="Times New Roman" w:eastAsia="SimSun" w:hAnsi="Times New Roman" w:cs="Times New Roman"/>
          <w:kern w:val="1"/>
          <w:sz w:val="24"/>
          <w:szCs w:val="24"/>
          <w:lang w:eastAsia="ar-SA"/>
        </w:rPr>
      </w:pPr>
      <w:r w:rsidRPr="00697B1C">
        <w:rPr>
          <w:rFonts w:ascii="Times New Roman" w:eastAsia="SimSun" w:hAnsi="Times New Roman" w:cs="Times New Roman"/>
          <w:kern w:val="1"/>
          <w:sz w:val="24"/>
          <w:szCs w:val="24"/>
          <w:lang w:eastAsia="ar-SA"/>
        </w:rPr>
        <w:t>Cijena obvezne minimalne javne usluge kao dio cijene javne usluge, određena je tako da se njome osigurava prihod kojim se pokrivaju sljedeći troškovi pružanja javne usluge:</w:t>
      </w:r>
    </w:p>
    <w:p w14:paraId="5711CF0F" w14:textId="77777777" w:rsidR="00697B1C" w:rsidRPr="00697B1C" w:rsidRDefault="00697B1C" w:rsidP="00697B1C">
      <w:pPr>
        <w:suppressAutoHyphens/>
        <w:spacing w:after="0" w:line="200" w:lineRule="atLeast"/>
        <w:ind w:right="14"/>
        <w:jc w:val="both"/>
        <w:rPr>
          <w:rFonts w:ascii="Times New Roman" w:eastAsia="SimSun" w:hAnsi="Times New Roman" w:cs="Times New Roman"/>
          <w:kern w:val="1"/>
          <w:sz w:val="24"/>
          <w:szCs w:val="24"/>
          <w:lang w:eastAsia="ar-SA"/>
        </w:rPr>
      </w:pPr>
    </w:p>
    <w:p w14:paraId="75E6D7E4" w14:textId="02D98CBC" w:rsidR="00697B1C" w:rsidRPr="00697B1C" w:rsidRDefault="00697B1C" w:rsidP="00697B1C">
      <w:pPr>
        <w:numPr>
          <w:ilvl w:val="0"/>
          <w:numId w:val="10"/>
        </w:numPr>
        <w:suppressAutoHyphens/>
        <w:spacing w:after="0" w:line="200" w:lineRule="atLeast"/>
        <w:ind w:left="426" w:right="14" w:hanging="426"/>
        <w:jc w:val="both"/>
        <w:rPr>
          <w:rFonts w:ascii="Times New Roman" w:eastAsia="SimSun" w:hAnsi="Times New Roman" w:cs="Times New Roman"/>
          <w:kern w:val="1"/>
          <w:sz w:val="24"/>
          <w:szCs w:val="24"/>
          <w:lang w:eastAsia="ar-SA"/>
        </w:rPr>
      </w:pPr>
      <w:r w:rsidRPr="00697B1C">
        <w:rPr>
          <w:rFonts w:ascii="Times New Roman" w:eastAsia="SimSun" w:hAnsi="Times New Roman" w:cs="Times New Roman"/>
          <w:kern w:val="1"/>
          <w:sz w:val="24"/>
          <w:szCs w:val="24"/>
          <w:lang w:eastAsia="ar-SA"/>
        </w:rPr>
        <w:t xml:space="preserve">nabava i održavanje opreme i vozila za prikupljanje otpada, </w:t>
      </w:r>
    </w:p>
    <w:p w14:paraId="33F5334D" w14:textId="77777777" w:rsidR="00697B1C" w:rsidRPr="00697B1C" w:rsidRDefault="00697B1C" w:rsidP="00697B1C">
      <w:pPr>
        <w:numPr>
          <w:ilvl w:val="0"/>
          <w:numId w:val="10"/>
        </w:numPr>
        <w:suppressAutoHyphens/>
        <w:spacing w:after="0" w:line="200" w:lineRule="atLeast"/>
        <w:ind w:left="426" w:right="14" w:hanging="426"/>
        <w:jc w:val="both"/>
        <w:rPr>
          <w:rFonts w:ascii="Times New Roman" w:eastAsia="SimSun" w:hAnsi="Times New Roman" w:cs="Times New Roman"/>
          <w:kern w:val="1"/>
          <w:sz w:val="24"/>
          <w:szCs w:val="24"/>
          <w:lang w:eastAsia="ar-SA"/>
        </w:rPr>
      </w:pPr>
      <w:r w:rsidRPr="00697B1C">
        <w:rPr>
          <w:rFonts w:ascii="Times New Roman" w:eastAsia="SimSun" w:hAnsi="Times New Roman" w:cs="Times New Roman"/>
          <w:kern w:val="1"/>
          <w:sz w:val="24"/>
          <w:szCs w:val="24"/>
          <w:lang w:eastAsia="ar-SA"/>
        </w:rPr>
        <w:t xml:space="preserve">prijevoz otpada, </w:t>
      </w:r>
    </w:p>
    <w:p w14:paraId="60BDD2FC" w14:textId="77777777" w:rsidR="00697B1C" w:rsidRPr="00697B1C" w:rsidRDefault="00697B1C" w:rsidP="00697B1C">
      <w:pPr>
        <w:numPr>
          <w:ilvl w:val="0"/>
          <w:numId w:val="10"/>
        </w:numPr>
        <w:suppressAutoHyphens/>
        <w:spacing w:after="0" w:line="200" w:lineRule="atLeast"/>
        <w:ind w:left="426" w:right="14" w:hanging="426"/>
        <w:jc w:val="both"/>
        <w:rPr>
          <w:rFonts w:ascii="Times New Roman" w:eastAsia="SimSun" w:hAnsi="Times New Roman" w:cs="Times New Roman"/>
          <w:kern w:val="1"/>
          <w:sz w:val="24"/>
          <w:szCs w:val="24"/>
          <w:lang w:eastAsia="ar-SA"/>
        </w:rPr>
      </w:pPr>
      <w:r w:rsidRPr="00697B1C">
        <w:rPr>
          <w:rFonts w:ascii="Times New Roman" w:eastAsia="SimSun" w:hAnsi="Times New Roman" w:cs="Times New Roman"/>
          <w:kern w:val="1"/>
          <w:sz w:val="24"/>
          <w:szCs w:val="24"/>
          <w:lang w:eastAsia="ar-SA"/>
        </w:rPr>
        <w:t>rad reciklažnog dvorišta,</w:t>
      </w:r>
    </w:p>
    <w:p w14:paraId="4705F0F5" w14:textId="6141646A" w:rsidR="00697B1C" w:rsidRPr="00697B1C" w:rsidRDefault="00697B1C" w:rsidP="00697B1C">
      <w:pPr>
        <w:numPr>
          <w:ilvl w:val="0"/>
          <w:numId w:val="10"/>
        </w:numPr>
        <w:suppressAutoHyphens/>
        <w:spacing w:after="0" w:line="200" w:lineRule="atLeast"/>
        <w:ind w:left="426" w:right="14" w:hanging="426"/>
        <w:jc w:val="both"/>
        <w:rPr>
          <w:rFonts w:ascii="Times New Roman" w:eastAsia="SimSun" w:hAnsi="Times New Roman" w:cs="Times New Roman"/>
          <w:kern w:val="1"/>
          <w:sz w:val="24"/>
          <w:szCs w:val="24"/>
          <w:lang w:eastAsia="ar-SA"/>
        </w:rPr>
      </w:pPr>
      <w:r w:rsidRPr="00697B1C">
        <w:rPr>
          <w:rFonts w:ascii="Times New Roman" w:eastAsia="SimSun" w:hAnsi="Times New Roman" w:cs="Times New Roman"/>
          <w:kern w:val="1"/>
          <w:sz w:val="24"/>
          <w:szCs w:val="24"/>
          <w:lang w:eastAsia="ar-SA"/>
        </w:rPr>
        <w:t>prijevoz glomaznog otpada koji se prikuplja u okviru javne usluge</w:t>
      </w:r>
    </w:p>
    <w:p w14:paraId="49F9B142" w14:textId="77777777" w:rsidR="00697B1C" w:rsidRPr="00697B1C" w:rsidRDefault="00697B1C" w:rsidP="00697B1C">
      <w:pPr>
        <w:numPr>
          <w:ilvl w:val="0"/>
          <w:numId w:val="10"/>
        </w:numPr>
        <w:suppressAutoHyphens/>
        <w:spacing w:after="0" w:line="200" w:lineRule="atLeast"/>
        <w:ind w:left="426" w:right="14" w:hanging="426"/>
        <w:jc w:val="both"/>
        <w:rPr>
          <w:rFonts w:ascii="Times New Roman" w:eastAsia="SimSun" w:hAnsi="Times New Roman" w:cs="Times New Roman"/>
          <w:kern w:val="1"/>
          <w:sz w:val="24"/>
          <w:szCs w:val="24"/>
          <w:lang w:eastAsia="ar-SA"/>
        </w:rPr>
      </w:pPr>
      <w:r w:rsidRPr="00697B1C">
        <w:rPr>
          <w:rFonts w:ascii="Times New Roman" w:eastAsia="SimSun" w:hAnsi="Times New Roman" w:cs="Times New Roman"/>
          <w:kern w:val="1"/>
          <w:sz w:val="24"/>
          <w:szCs w:val="24"/>
          <w:lang w:eastAsia="ar-SA"/>
        </w:rPr>
        <w:t>vođenje propisanih evidencija i izvješćivanja u vezi s javnom uslugom.</w:t>
      </w:r>
    </w:p>
    <w:p w14:paraId="0B120B0B" w14:textId="77777777" w:rsidR="00697B1C" w:rsidRPr="00697B1C" w:rsidRDefault="00697B1C" w:rsidP="00697B1C">
      <w:pPr>
        <w:suppressAutoHyphens/>
        <w:spacing w:after="0" w:line="200" w:lineRule="atLeast"/>
        <w:ind w:left="426" w:right="14"/>
        <w:jc w:val="both"/>
        <w:rPr>
          <w:rFonts w:ascii="Times New Roman" w:eastAsia="SimSun" w:hAnsi="Times New Roman" w:cs="Times New Roman"/>
          <w:kern w:val="1"/>
          <w:sz w:val="24"/>
          <w:szCs w:val="24"/>
          <w:lang w:eastAsia="ar-SA"/>
        </w:rPr>
      </w:pPr>
    </w:p>
    <w:p w14:paraId="2C7BBFEE" w14:textId="2E494569" w:rsidR="00EF61CB" w:rsidRDefault="00697B1C" w:rsidP="00697B1C">
      <w:pPr>
        <w:suppressAutoHyphens/>
        <w:spacing w:after="0" w:line="200" w:lineRule="atLeast"/>
        <w:jc w:val="both"/>
        <w:rPr>
          <w:rFonts w:ascii="Times New Roman" w:eastAsia="SimSun" w:hAnsi="Times New Roman" w:cs="Times New Roman"/>
          <w:kern w:val="1"/>
          <w:sz w:val="24"/>
          <w:szCs w:val="24"/>
          <w:lang w:eastAsia="ar-SA"/>
        </w:rPr>
      </w:pPr>
      <w:r w:rsidRPr="00697B1C">
        <w:rPr>
          <w:rFonts w:ascii="Times New Roman" w:eastAsia="SimSun" w:hAnsi="Times New Roman" w:cs="Times New Roman"/>
          <w:kern w:val="1"/>
          <w:sz w:val="24"/>
          <w:szCs w:val="24"/>
          <w:lang w:eastAsia="ar-SA"/>
        </w:rPr>
        <w:t xml:space="preserve">S obzirom da se, kako je to gore opisano, Cjenik javne usluge prikupljanja miješanog komunalnog otpada na području općine </w:t>
      </w:r>
      <w:r w:rsidR="0011506B">
        <w:rPr>
          <w:rFonts w:ascii="Times New Roman" w:eastAsia="SimSun" w:hAnsi="Times New Roman" w:cs="Times New Roman"/>
          <w:kern w:val="1"/>
          <w:sz w:val="24"/>
          <w:szCs w:val="24"/>
          <w:lang w:eastAsia="ar-SA"/>
        </w:rPr>
        <w:t>Feričanci</w:t>
      </w:r>
      <w:r w:rsidRPr="00697B1C">
        <w:rPr>
          <w:rFonts w:ascii="Times New Roman" w:eastAsia="SimSun" w:hAnsi="Times New Roman" w:cs="Times New Roman"/>
          <w:kern w:val="1"/>
          <w:sz w:val="24"/>
          <w:szCs w:val="24"/>
          <w:lang w:eastAsia="ar-SA"/>
        </w:rPr>
        <w:t xml:space="preserve"> za korisnika javne usluge neznatno mijenjao od 2018. godine te cijene nisu slijedile globalni trend porasta cijena opreme i specijalnih vozila i njihovih rezervnih dijelova i usluga servisa neophodnih za obavljanje djelatnosti gospodarenja otpadom, kao niti cijene energenata i rada radnika odnosno porast plaća koji su od navedene </w:t>
      </w:r>
      <w:r w:rsidRPr="00697B1C">
        <w:rPr>
          <w:rFonts w:ascii="Times New Roman" w:eastAsia="SimSun" w:hAnsi="Times New Roman" w:cs="Times New Roman"/>
          <w:kern w:val="1"/>
          <w:sz w:val="24"/>
          <w:szCs w:val="24"/>
          <w:lang w:eastAsia="ar-SA"/>
        </w:rPr>
        <w:lastRenderedPageBreak/>
        <w:t xml:space="preserve">godine do danas porasli preko 50% te su postojeće cijene dugoročno neodržive, ovaj davatelj javne usluge predlaže promjenu cijene javne usluge na način da se ista </w:t>
      </w:r>
      <w:r w:rsidR="00B157C1" w:rsidRPr="00B157C1">
        <w:rPr>
          <w:rFonts w:ascii="Times New Roman" w:eastAsia="SimSun" w:hAnsi="Times New Roman" w:cs="Times New Roman"/>
          <w:kern w:val="1"/>
          <w:sz w:val="24"/>
          <w:szCs w:val="24"/>
          <w:lang w:eastAsia="ar-SA"/>
        </w:rPr>
        <w:t xml:space="preserve">poveća za prosječno </w:t>
      </w:r>
      <w:r w:rsidR="001010E3">
        <w:rPr>
          <w:rFonts w:ascii="Times New Roman" w:eastAsia="SimSun" w:hAnsi="Times New Roman" w:cs="Times New Roman"/>
          <w:kern w:val="1"/>
          <w:sz w:val="24"/>
          <w:szCs w:val="24"/>
          <w:lang w:eastAsia="ar-SA"/>
        </w:rPr>
        <w:t>26</w:t>
      </w:r>
      <w:r w:rsidR="00B157C1" w:rsidRPr="00B157C1">
        <w:rPr>
          <w:rFonts w:ascii="Times New Roman" w:eastAsia="SimSun" w:hAnsi="Times New Roman" w:cs="Times New Roman"/>
          <w:kern w:val="1"/>
          <w:sz w:val="24"/>
          <w:szCs w:val="24"/>
          <w:lang w:eastAsia="ar-SA"/>
        </w:rPr>
        <w:t>% za kućanstva</w:t>
      </w:r>
      <w:r w:rsidR="001010E3">
        <w:rPr>
          <w:rFonts w:ascii="Times New Roman" w:eastAsia="SimSun" w:hAnsi="Times New Roman" w:cs="Times New Roman"/>
          <w:kern w:val="1"/>
          <w:sz w:val="24"/>
          <w:szCs w:val="24"/>
          <w:lang w:eastAsia="ar-SA"/>
        </w:rPr>
        <w:t xml:space="preserve">, </w:t>
      </w:r>
      <w:r w:rsidR="00B157C1" w:rsidRPr="00B157C1">
        <w:rPr>
          <w:rFonts w:ascii="Times New Roman" w:eastAsia="SimSun" w:hAnsi="Times New Roman" w:cs="Times New Roman"/>
          <w:kern w:val="1"/>
          <w:sz w:val="24"/>
          <w:szCs w:val="24"/>
          <w:lang w:eastAsia="ar-SA"/>
        </w:rPr>
        <w:t>čime bi se osigurali dodatni prihodi kojima bi se pokrili troškovi njezina pružanja.</w:t>
      </w:r>
    </w:p>
    <w:p w14:paraId="5EDA6EAD" w14:textId="77777777" w:rsidR="00B157C1" w:rsidRPr="00697B1C" w:rsidRDefault="00B157C1" w:rsidP="00697B1C">
      <w:pPr>
        <w:suppressAutoHyphens/>
        <w:spacing w:after="0" w:line="200" w:lineRule="atLeast"/>
        <w:jc w:val="both"/>
        <w:rPr>
          <w:rFonts w:ascii="Times New Roman" w:eastAsia="SimSun" w:hAnsi="Times New Roman" w:cs="Times New Roman"/>
          <w:kern w:val="1"/>
          <w:sz w:val="24"/>
          <w:szCs w:val="24"/>
          <w:lang w:eastAsia="ar-SA"/>
        </w:rPr>
      </w:pPr>
    </w:p>
    <w:p w14:paraId="4ABD95A5" w14:textId="5F463493" w:rsidR="00697B1C" w:rsidRPr="00697B1C" w:rsidRDefault="00697B1C" w:rsidP="00697B1C">
      <w:pPr>
        <w:suppressAutoHyphens/>
        <w:spacing w:after="0" w:line="200" w:lineRule="atLeast"/>
        <w:jc w:val="both"/>
        <w:rPr>
          <w:rFonts w:ascii="Times New Roman" w:eastAsia="SimSun" w:hAnsi="Times New Roman" w:cs="Times New Roman"/>
          <w:kern w:val="1"/>
          <w:sz w:val="24"/>
          <w:szCs w:val="24"/>
          <w:lang w:eastAsia="ar-SA"/>
        </w:rPr>
      </w:pPr>
      <w:r w:rsidRPr="00697B1C">
        <w:rPr>
          <w:rFonts w:ascii="Times New Roman" w:eastAsia="SimSun" w:hAnsi="Times New Roman" w:cs="Times New Roman"/>
          <w:kern w:val="1"/>
          <w:sz w:val="24"/>
          <w:szCs w:val="24"/>
          <w:lang w:eastAsia="ar-SA"/>
        </w:rPr>
        <w:t>Osim navedenog, ovakvim povećanjem dijela cijene javne usluge nastoji se i nadalje dodatno poticati korisnike javne usluge na povećano odvajanje komunalnog otpada te time smanjiti količinu predanog miješanog komunalnog otpada, a sve u svrhu postizanja ciljeva propisanih Zakonom o gospodarenju otpadom</w:t>
      </w:r>
      <w:r w:rsidR="00EF61CB">
        <w:rPr>
          <w:rFonts w:ascii="Times New Roman" w:eastAsia="SimSun" w:hAnsi="Times New Roman" w:cs="Times New Roman"/>
          <w:kern w:val="1"/>
          <w:sz w:val="24"/>
          <w:szCs w:val="24"/>
          <w:lang w:eastAsia="ar-SA"/>
        </w:rPr>
        <w:t>.</w:t>
      </w:r>
    </w:p>
    <w:p w14:paraId="6622AA4A" w14:textId="77777777" w:rsidR="00697B1C" w:rsidRPr="00697B1C" w:rsidRDefault="00697B1C" w:rsidP="00697B1C">
      <w:pPr>
        <w:suppressAutoHyphens/>
        <w:spacing w:after="0" w:line="200" w:lineRule="atLeast"/>
        <w:jc w:val="both"/>
        <w:rPr>
          <w:rFonts w:ascii="Times New Roman" w:eastAsia="SimSun" w:hAnsi="Times New Roman" w:cs="Times New Roman"/>
          <w:kern w:val="1"/>
          <w:sz w:val="24"/>
          <w:szCs w:val="24"/>
          <w:lang w:eastAsia="ar-SA"/>
        </w:rPr>
      </w:pPr>
    </w:p>
    <w:p w14:paraId="5AEBC06F" w14:textId="77777777" w:rsidR="00697B1C" w:rsidRPr="00697B1C" w:rsidRDefault="00697B1C" w:rsidP="00697B1C">
      <w:pPr>
        <w:suppressAutoHyphens/>
        <w:spacing w:after="0" w:line="200" w:lineRule="atLeast"/>
        <w:jc w:val="both"/>
        <w:rPr>
          <w:rFonts w:ascii="Times New Roman" w:eastAsia="SimSun" w:hAnsi="Times New Roman" w:cs="Times New Roman"/>
          <w:kern w:val="1"/>
          <w:sz w:val="24"/>
          <w:szCs w:val="24"/>
          <w:lang w:eastAsia="ar-SA"/>
        </w:rPr>
      </w:pPr>
      <w:r w:rsidRPr="00697B1C">
        <w:rPr>
          <w:rFonts w:ascii="Times New Roman" w:eastAsia="SimSun" w:hAnsi="Times New Roman" w:cs="Times New Roman"/>
          <w:kern w:val="1"/>
          <w:sz w:val="24"/>
          <w:szCs w:val="24"/>
          <w:lang w:eastAsia="ar-SA"/>
        </w:rPr>
        <w:t>Davatelj javne usluge obračunava korisniku javne usluge cijenu javne usluge sakupljanja komunalnog otpada razmjerno količini predanog miješanog komunalnog otpada u obračunskom razdoblju, pri čemu je kriterij obračuna količine otpada u obračunskom razdoblju volumen spremnika miješanog komunalnog otpada izražen u litrama i broj pražnjenja spremnika u obračunskom razdoblju.</w:t>
      </w:r>
    </w:p>
    <w:p w14:paraId="21423D37" w14:textId="77777777" w:rsidR="00697B1C" w:rsidRPr="00697B1C" w:rsidRDefault="00697B1C" w:rsidP="00697B1C">
      <w:pPr>
        <w:suppressAutoHyphens/>
        <w:spacing w:after="0" w:line="200" w:lineRule="atLeast"/>
        <w:jc w:val="both"/>
        <w:rPr>
          <w:rFonts w:ascii="Times New Roman" w:eastAsia="SimSun" w:hAnsi="Times New Roman" w:cs="Times New Roman"/>
          <w:kern w:val="1"/>
          <w:sz w:val="24"/>
          <w:szCs w:val="24"/>
          <w:lang w:eastAsia="ar-SA"/>
        </w:rPr>
      </w:pPr>
    </w:p>
    <w:p w14:paraId="0533271F" w14:textId="235BC47F" w:rsidR="00697B1C" w:rsidRPr="00697B1C" w:rsidRDefault="00697B1C" w:rsidP="00697B1C">
      <w:pPr>
        <w:suppressAutoHyphens/>
        <w:spacing w:after="0" w:line="200" w:lineRule="atLeast"/>
        <w:jc w:val="both"/>
        <w:rPr>
          <w:rFonts w:ascii="Times New Roman" w:eastAsia="SimSun" w:hAnsi="Times New Roman" w:cs="Times New Roman"/>
          <w:kern w:val="1"/>
          <w:sz w:val="24"/>
          <w:szCs w:val="24"/>
          <w:lang w:eastAsia="ar-SA"/>
        </w:rPr>
      </w:pPr>
      <w:r w:rsidRPr="00697B1C">
        <w:rPr>
          <w:rFonts w:ascii="Times New Roman" w:eastAsia="SimSun" w:hAnsi="Times New Roman" w:cs="Times New Roman"/>
          <w:kern w:val="1"/>
          <w:sz w:val="24"/>
          <w:szCs w:val="24"/>
          <w:lang w:eastAsia="ar-SA"/>
        </w:rPr>
        <w:t xml:space="preserve">Primjenom volumena spremnika za miješani komunalni otpad kao kriterija količine predanog otpada te varijabilnog dijela cijene javne usluge koji se temelji na zaduženju spremnika čiji je volumen primjeren potrebi pojedinog korisnika javne usluge, korisniku je i nadalje omogućeno da utječe na visinu cijene javne usluge i na smanjenje količine predanog komunalnog otpada. </w:t>
      </w:r>
    </w:p>
    <w:p w14:paraId="16709653" w14:textId="77777777" w:rsidR="00697B1C" w:rsidRPr="00697B1C" w:rsidRDefault="00697B1C" w:rsidP="00697B1C">
      <w:pPr>
        <w:suppressAutoHyphens/>
        <w:spacing w:after="0" w:line="200" w:lineRule="atLeast"/>
        <w:jc w:val="both"/>
        <w:rPr>
          <w:rFonts w:ascii="Times New Roman" w:eastAsia="SimSun" w:hAnsi="Times New Roman" w:cs="Times New Roman"/>
          <w:kern w:val="1"/>
          <w:sz w:val="24"/>
          <w:szCs w:val="24"/>
          <w:lang w:eastAsia="ar-SA"/>
        </w:rPr>
      </w:pPr>
    </w:p>
    <w:p w14:paraId="4B2D09B6" w14:textId="77777777" w:rsidR="008B680A" w:rsidRDefault="008B680A" w:rsidP="009A78AF">
      <w:pPr>
        <w:jc w:val="both"/>
        <w:rPr>
          <w:rFonts w:ascii="Times New Roman" w:hAnsi="Times New Roman" w:cs="Times New Roman"/>
          <w:color w:val="000000"/>
        </w:rPr>
      </w:pPr>
      <w:r w:rsidRPr="008B680A">
        <w:rPr>
          <w:rStyle w:val="fontstyle01"/>
          <w:rFonts w:ascii="Times New Roman" w:hAnsi="Times New Roman" w:cs="Times New Roman"/>
        </w:rPr>
        <w:t>Cjenik javne usluge sakupljanja komunalnog otpada koncipiran je na način da korisnike potiče na</w:t>
      </w:r>
      <w:r>
        <w:rPr>
          <w:rFonts w:ascii="Times New Roman" w:hAnsi="Times New Roman" w:cs="Times New Roman"/>
          <w:color w:val="000000"/>
        </w:rPr>
        <w:t xml:space="preserve"> </w:t>
      </w:r>
      <w:r w:rsidRPr="008B680A">
        <w:rPr>
          <w:rStyle w:val="fontstyle01"/>
          <w:rFonts w:ascii="Times New Roman" w:hAnsi="Times New Roman" w:cs="Times New Roman"/>
        </w:rPr>
        <w:t xml:space="preserve">intenzivnije odvajanje komunalnog otpada i racionalizaciju broja i veličine </w:t>
      </w:r>
      <w:r>
        <w:rPr>
          <w:rStyle w:val="fontstyle01"/>
          <w:rFonts w:ascii="Times New Roman" w:hAnsi="Times New Roman" w:cs="Times New Roman"/>
        </w:rPr>
        <w:t>spremnik</w:t>
      </w:r>
      <w:r w:rsidRPr="008B680A">
        <w:rPr>
          <w:rStyle w:val="fontstyle01"/>
          <w:rFonts w:ascii="Times New Roman" w:hAnsi="Times New Roman" w:cs="Times New Roman"/>
        </w:rPr>
        <w:t xml:space="preserve"> za miješani</w:t>
      </w:r>
      <w:r>
        <w:rPr>
          <w:rFonts w:ascii="Times New Roman" w:hAnsi="Times New Roman" w:cs="Times New Roman"/>
          <w:color w:val="000000"/>
        </w:rPr>
        <w:t xml:space="preserve"> </w:t>
      </w:r>
      <w:r w:rsidRPr="008B680A">
        <w:rPr>
          <w:rStyle w:val="fontstyle01"/>
          <w:rFonts w:ascii="Times New Roman" w:hAnsi="Times New Roman" w:cs="Times New Roman"/>
        </w:rPr>
        <w:t>komunalni otpad. Korisnicima je u interesu voditi brigu o zaprimljenim</w:t>
      </w:r>
      <w:r>
        <w:rPr>
          <w:rFonts w:ascii="Times New Roman" w:hAnsi="Times New Roman" w:cs="Times New Roman"/>
          <w:color w:val="000000"/>
        </w:rPr>
        <w:t xml:space="preserve"> </w:t>
      </w:r>
      <w:r w:rsidRPr="008B680A">
        <w:rPr>
          <w:rStyle w:val="fontstyle01"/>
          <w:rFonts w:ascii="Times New Roman" w:hAnsi="Times New Roman" w:cs="Times New Roman"/>
        </w:rPr>
        <w:t>spremnicima za otpad, razdvajati otpad u što je moguće većoj mjeri te onemogućili trećim osobama</w:t>
      </w:r>
      <w:r>
        <w:rPr>
          <w:rFonts w:ascii="Times New Roman" w:hAnsi="Times New Roman" w:cs="Times New Roman"/>
          <w:color w:val="000000"/>
        </w:rPr>
        <w:t xml:space="preserve"> </w:t>
      </w:r>
      <w:r w:rsidRPr="008B680A">
        <w:rPr>
          <w:rStyle w:val="fontstyle01"/>
          <w:rFonts w:ascii="Times New Roman" w:hAnsi="Times New Roman" w:cs="Times New Roman"/>
        </w:rPr>
        <w:t>odlaganje otpada u njihove spremnike.</w:t>
      </w:r>
      <w:r>
        <w:rPr>
          <w:rFonts w:ascii="Times New Roman" w:hAnsi="Times New Roman" w:cs="Times New Roman"/>
          <w:color w:val="000000"/>
        </w:rPr>
        <w:t xml:space="preserve"> </w:t>
      </w:r>
    </w:p>
    <w:p w14:paraId="21F819D7" w14:textId="7C1F19EE" w:rsidR="009A78AF" w:rsidRPr="008B680A" w:rsidRDefault="008B680A" w:rsidP="009A78AF">
      <w:pPr>
        <w:jc w:val="both"/>
        <w:rPr>
          <w:rFonts w:ascii="Times New Roman" w:hAnsi="Times New Roman" w:cs="Times New Roman"/>
          <w:color w:val="000000" w:themeColor="text1"/>
          <w:sz w:val="24"/>
          <w:szCs w:val="24"/>
        </w:rPr>
      </w:pPr>
      <w:r w:rsidRPr="008B680A">
        <w:rPr>
          <w:rStyle w:val="fontstyle01"/>
          <w:rFonts w:ascii="Times New Roman" w:hAnsi="Times New Roman" w:cs="Times New Roman"/>
        </w:rPr>
        <w:t>Predloženim Cjenikom javne usluge sakupljanja komunalnog otpada ne želi se ostvarivati profit</w:t>
      </w:r>
      <w:r>
        <w:rPr>
          <w:rStyle w:val="fontstyle01"/>
          <w:rFonts w:ascii="Times New Roman" w:hAnsi="Times New Roman" w:cs="Times New Roman"/>
        </w:rPr>
        <w:t xml:space="preserve"> </w:t>
      </w:r>
      <w:r w:rsidRPr="008B680A">
        <w:rPr>
          <w:rStyle w:val="fontstyle01"/>
          <w:rFonts w:ascii="Times New Roman" w:hAnsi="Times New Roman" w:cs="Times New Roman"/>
        </w:rPr>
        <w:t>na štetu</w:t>
      </w:r>
      <w:r>
        <w:rPr>
          <w:rFonts w:ascii="Times New Roman" w:hAnsi="Times New Roman" w:cs="Times New Roman"/>
          <w:color w:val="000000"/>
        </w:rPr>
        <w:t xml:space="preserve"> </w:t>
      </w:r>
      <w:r w:rsidRPr="008B680A">
        <w:rPr>
          <w:rStyle w:val="fontstyle01"/>
          <w:rFonts w:ascii="Times New Roman" w:hAnsi="Times New Roman" w:cs="Times New Roman"/>
        </w:rPr>
        <w:t>korisnika, nego samo uspostaviti ravnotežu prihoda i troškova u poslovanju s obzirom na</w:t>
      </w:r>
      <w:r>
        <w:rPr>
          <w:rStyle w:val="fontstyle01"/>
          <w:rFonts w:ascii="Times New Roman" w:hAnsi="Times New Roman" w:cs="Times New Roman"/>
        </w:rPr>
        <w:t xml:space="preserve"> </w:t>
      </w:r>
      <w:r w:rsidRPr="008B680A">
        <w:rPr>
          <w:rStyle w:val="fontstyle01"/>
          <w:rFonts w:ascii="Times New Roman" w:hAnsi="Times New Roman" w:cs="Times New Roman"/>
        </w:rPr>
        <w:t>povećanje</w:t>
      </w:r>
      <w:r>
        <w:rPr>
          <w:rFonts w:ascii="Times New Roman" w:hAnsi="Times New Roman" w:cs="Times New Roman"/>
          <w:color w:val="000000"/>
        </w:rPr>
        <w:t xml:space="preserve"> </w:t>
      </w:r>
      <w:r w:rsidRPr="008B680A">
        <w:rPr>
          <w:rStyle w:val="fontstyle01"/>
          <w:rFonts w:ascii="Times New Roman" w:hAnsi="Times New Roman" w:cs="Times New Roman"/>
        </w:rPr>
        <w:t>troškova u poslovanju, proširenje obima poslova i uvedenu naknadu za odlaganje otpada, kako bi tvrtka</w:t>
      </w:r>
      <w:r>
        <w:rPr>
          <w:rFonts w:ascii="Times New Roman" w:hAnsi="Times New Roman" w:cs="Times New Roman"/>
          <w:color w:val="000000"/>
        </w:rPr>
        <w:t xml:space="preserve"> </w:t>
      </w:r>
      <w:r w:rsidRPr="008B680A">
        <w:rPr>
          <w:rStyle w:val="fontstyle01"/>
          <w:rFonts w:ascii="Times New Roman" w:hAnsi="Times New Roman" w:cs="Times New Roman"/>
        </w:rPr>
        <w:t>nastavila s pozitivnim poslovanjem uz pružanje kvalitetne usluge na</w:t>
      </w:r>
      <w:r>
        <w:rPr>
          <w:rStyle w:val="fontstyle01"/>
          <w:rFonts w:ascii="Times New Roman" w:hAnsi="Times New Roman" w:cs="Times New Roman"/>
        </w:rPr>
        <w:t xml:space="preserve"> </w:t>
      </w:r>
      <w:r w:rsidRPr="008B680A">
        <w:rPr>
          <w:rStyle w:val="fontstyle01"/>
          <w:rFonts w:ascii="Times New Roman" w:hAnsi="Times New Roman" w:cs="Times New Roman"/>
        </w:rPr>
        <w:t>zadovoljstvo svih korisnika, a sve</w:t>
      </w:r>
      <w:r>
        <w:rPr>
          <w:rFonts w:ascii="Times New Roman" w:hAnsi="Times New Roman" w:cs="Times New Roman"/>
          <w:color w:val="000000"/>
        </w:rPr>
        <w:t xml:space="preserve"> </w:t>
      </w:r>
      <w:r w:rsidRPr="008B680A">
        <w:rPr>
          <w:rStyle w:val="fontstyle01"/>
          <w:rFonts w:ascii="Times New Roman" w:hAnsi="Times New Roman" w:cs="Times New Roman"/>
        </w:rPr>
        <w:t>sukladno zakonskim propisima i obvezama</w:t>
      </w:r>
    </w:p>
    <w:p w14:paraId="460416C3" w14:textId="77777777" w:rsidR="009A78AF" w:rsidRDefault="009A78AF" w:rsidP="009A78AF">
      <w:pPr>
        <w:jc w:val="both"/>
        <w:rPr>
          <w:rFonts w:ascii="Arial" w:hAnsi="Arial" w:cs="Arial"/>
          <w:color w:val="000000" w:themeColor="text1"/>
          <w:sz w:val="24"/>
          <w:szCs w:val="24"/>
        </w:rPr>
      </w:pPr>
    </w:p>
    <w:p w14:paraId="25E9FF86" w14:textId="77777777" w:rsidR="009A78AF" w:rsidRDefault="009A78AF" w:rsidP="009A78AF">
      <w:pPr>
        <w:jc w:val="both"/>
        <w:rPr>
          <w:rFonts w:ascii="Arial" w:hAnsi="Arial" w:cs="Arial"/>
          <w:color w:val="000000" w:themeColor="text1"/>
          <w:sz w:val="24"/>
          <w:szCs w:val="24"/>
        </w:rPr>
      </w:pPr>
    </w:p>
    <w:p w14:paraId="1CFC7280" w14:textId="77777777" w:rsidR="009A78AF" w:rsidRDefault="009A78AF" w:rsidP="009A78AF">
      <w:pPr>
        <w:jc w:val="both"/>
        <w:rPr>
          <w:rFonts w:ascii="Arial" w:hAnsi="Arial" w:cs="Arial"/>
          <w:color w:val="000000" w:themeColor="text1"/>
          <w:sz w:val="24"/>
          <w:szCs w:val="24"/>
        </w:rPr>
      </w:pPr>
    </w:p>
    <w:p w14:paraId="1BC16288" w14:textId="77777777" w:rsidR="009A78AF" w:rsidRDefault="009A78AF" w:rsidP="009A78AF">
      <w:pPr>
        <w:jc w:val="both"/>
        <w:rPr>
          <w:rFonts w:ascii="Arial" w:hAnsi="Arial" w:cs="Arial"/>
          <w:color w:val="000000" w:themeColor="text1"/>
          <w:sz w:val="24"/>
          <w:szCs w:val="24"/>
        </w:rPr>
      </w:pPr>
    </w:p>
    <w:p w14:paraId="64EDC090" w14:textId="77777777" w:rsidR="009A78AF" w:rsidRDefault="009A78AF" w:rsidP="009A78AF">
      <w:pPr>
        <w:jc w:val="both"/>
        <w:rPr>
          <w:rFonts w:ascii="Arial" w:hAnsi="Arial" w:cs="Arial"/>
          <w:color w:val="000000" w:themeColor="text1"/>
          <w:sz w:val="24"/>
          <w:szCs w:val="24"/>
        </w:rPr>
      </w:pPr>
    </w:p>
    <w:p w14:paraId="10014741" w14:textId="77777777" w:rsidR="009A78AF" w:rsidRDefault="009A78AF" w:rsidP="009A78AF">
      <w:pPr>
        <w:jc w:val="both"/>
        <w:rPr>
          <w:rFonts w:ascii="Arial" w:hAnsi="Arial" w:cs="Arial"/>
          <w:color w:val="000000" w:themeColor="text1"/>
          <w:sz w:val="24"/>
          <w:szCs w:val="24"/>
        </w:rPr>
      </w:pPr>
    </w:p>
    <w:p w14:paraId="1C175485" w14:textId="77777777" w:rsidR="009A78AF" w:rsidRDefault="009A78AF" w:rsidP="009A78AF">
      <w:pPr>
        <w:jc w:val="both"/>
        <w:rPr>
          <w:rFonts w:ascii="Arial" w:hAnsi="Arial" w:cs="Arial"/>
          <w:color w:val="000000" w:themeColor="text1"/>
          <w:sz w:val="24"/>
          <w:szCs w:val="24"/>
        </w:rPr>
      </w:pPr>
    </w:p>
    <w:p w14:paraId="66EF9880" w14:textId="77777777" w:rsidR="008B680A" w:rsidRDefault="008B680A" w:rsidP="009A78AF">
      <w:pPr>
        <w:jc w:val="both"/>
        <w:rPr>
          <w:rFonts w:ascii="Arial" w:hAnsi="Arial" w:cs="Arial"/>
          <w:color w:val="000000" w:themeColor="text1"/>
          <w:sz w:val="24"/>
          <w:szCs w:val="24"/>
        </w:rPr>
      </w:pPr>
    </w:p>
    <w:sectPr w:rsidR="008B68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IDFont+F4">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C1E0DAB"/>
    <w:multiLevelType w:val="hybridMultilevel"/>
    <w:tmpl w:val="F7C027B0"/>
    <w:lvl w:ilvl="0" w:tplc="FF26EED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8C3B64"/>
    <w:multiLevelType w:val="hybridMultilevel"/>
    <w:tmpl w:val="F9F6FF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1064A29"/>
    <w:multiLevelType w:val="hybridMultilevel"/>
    <w:tmpl w:val="96688422"/>
    <w:lvl w:ilvl="0" w:tplc="B1E40B66">
      <w:numFmt w:val="bullet"/>
      <w:lvlText w:val="-"/>
      <w:lvlJc w:val="left"/>
      <w:rPr>
        <w:rFonts w:ascii="Times New Roman" w:eastAsia="Times New Roman" w:hAnsi="Times New Roman" w:cs="Times New Roman" w:hint="default"/>
      </w:rPr>
    </w:lvl>
    <w:lvl w:ilvl="1" w:tplc="041A0003" w:tentative="1">
      <w:start w:val="1"/>
      <w:numFmt w:val="bullet"/>
      <w:lvlText w:val="o"/>
      <w:lvlJc w:val="left"/>
      <w:pPr>
        <w:ind w:left="1829" w:hanging="360"/>
      </w:pPr>
      <w:rPr>
        <w:rFonts w:ascii="Courier New" w:hAnsi="Courier New" w:cs="Courier New" w:hint="default"/>
      </w:rPr>
    </w:lvl>
    <w:lvl w:ilvl="2" w:tplc="041A0005" w:tentative="1">
      <w:start w:val="1"/>
      <w:numFmt w:val="bullet"/>
      <w:lvlText w:val=""/>
      <w:lvlJc w:val="left"/>
      <w:pPr>
        <w:ind w:left="2549" w:hanging="360"/>
      </w:pPr>
      <w:rPr>
        <w:rFonts w:ascii="Wingdings" w:hAnsi="Wingdings" w:hint="default"/>
      </w:rPr>
    </w:lvl>
    <w:lvl w:ilvl="3" w:tplc="041A0001" w:tentative="1">
      <w:start w:val="1"/>
      <w:numFmt w:val="bullet"/>
      <w:lvlText w:val=""/>
      <w:lvlJc w:val="left"/>
      <w:pPr>
        <w:ind w:left="3269" w:hanging="360"/>
      </w:pPr>
      <w:rPr>
        <w:rFonts w:ascii="Symbol" w:hAnsi="Symbol" w:hint="default"/>
      </w:rPr>
    </w:lvl>
    <w:lvl w:ilvl="4" w:tplc="041A0003" w:tentative="1">
      <w:start w:val="1"/>
      <w:numFmt w:val="bullet"/>
      <w:lvlText w:val="o"/>
      <w:lvlJc w:val="left"/>
      <w:pPr>
        <w:ind w:left="3989" w:hanging="360"/>
      </w:pPr>
      <w:rPr>
        <w:rFonts w:ascii="Courier New" w:hAnsi="Courier New" w:cs="Courier New" w:hint="default"/>
      </w:rPr>
    </w:lvl>
    <w:lvl w:ilvl="5" w:tplc="041A0005" w:tentative="1">
      <w:start w:val="1"/>
      <w:numFmt w:val="bullet"/>
      <w:lvlText w:val=""/>
      <w:lvlJc w:val="left"/>
      <w:pPr>
        <w:ind w:left="4709" w:hanging="360"/>
      </w:pPr>
      <w:rPr>
        <w:rFonts w:ascii="Wingdings" w:hAnsi="Wingdings" w:hint="default"/>
      </w:rPr>
    </w:lvl>
    <w:lvl w:ilvl="6" w:tplc="041A0001" w:tentative="1">
      <w:start w:val="1"/>
      <w:numFmt w:val="bullet"/>
      <w:lvlText w:val=""/>
      <w:lvlJc w:val="left"/>
      <w:pPr>
        <w:ind w:left="5429" w:hanging="360"/>
      </w:pPr>
      <w:rPr>
        <w:rFonts w:ascii="Symbol" w:hAnsi="Symbol" w:hint="default"/>
      </w:rPr>
    </w:lvl>
    <w:lvl w:ilvl="7" w:tplc="041A0003" w:tentative="1">
      <w:start w:val="1"/>
      <w:numFmt w:val="bullet"/>
      <w:lvlText w:val="o"/>
      <w:lvlJc w:val="left"/>
      <w:pPr>
        <w:ind w:left="6149" w:hanging="360"/>
      </w:pPr>
      <w:rPr>
        <w:rFonts w:ascii="Courier New" w:hAnsi="Courier New" w:cs="Courier New" w:hint="default"/>
      </w:rPr>
    </w:lvl>
    <w:lvl w:ilvl="8" w:tplc="041A0005" w:tentative="1">
      <w:start w:val="1"/>
      <w:numFmt w:val="bullet"/>
      <w:lvlText w:val=""/>
      <w:lvlJc w:val="left"/>
      <w:pPr>
        <w:ind w:left="6869" w:hanging="360"/>
      </w:pPr>
      <w:rPr>
        <w:rFonts w:ascii="Wingdings" w:hAnsi="Wingdings" w:hint="default"/>
      </w:rPr>
    </w:lvl>
  </w:abstractNum>
  <w:abstractNum w:abstractNumId="4" w15:restartNumberingAfterBreak="0">
    <w:nsid w:val="3E3C4DC4"/>
    <w:multiLevelType w:val="hybridMultilevel"/>
    <w:tmpl w:val="4F607802"/>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EDD5CFF"/>
    <w:multiLevelType w:val="hybridMultilevel"/>
    <w:tmpl w:val="0EAAF18C"/>
    <w:lvl w:ilvl="0" w:tplc="0D3E5B44">
      <w:start w:val="1"/>
      <w:numFmt w:val="upperRoman"/>
      <w:lvlText w:val="%1."/>
      <w:lvlJc w:val="left"/>
      <w:pPr>
        <w:ind w:left="1440" w:hanging="720"/>
      </w:pPr>
      <w:rPr>
        <w:rFonts w:ascii="Times New Roman" w:eastAsia="Times New Roman" w:hAnsi="Times New Roman" w:cs="Times New Roman"/>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40E141D7"/>
    <w:multiLevelType w:val="hybridMultilevel"/>
    <w:tmpl w:val="1C36ABB8"/>
    <w:lvl w:ilvl="0" w:tplc="041A0009">
      <w:start w:val="1"/>
      <w:numFmt w:val="bullet"/>
      <w:lvlText w:val=""/>
      <w:lvlJc w:val="left"/>
      <w:pPr>
        <w:ind w:left="792" w:hanging="360"/>
      </w:pPr>
      <w:rPr>
        <w:rFonts w:ascii="Wingdings" w:hAnsi="Wingdings" w:hint="default"/>
      </w:rPr>
    </w:lvl>
    <w:lvl w:ilvl="1" w:tplc="041A0003" w:tentative="1">
      <w:start w:val="1"/>
      <w:numFmt w:val="bullet"/>
      <w:lvlText w:val="o"/>
      <w:lvlJc w:val="left"/>
      <w:pPr>
        <w:ind w:left="1512" w:hanging="360"/>
      </w:pPr>
      <w:rPr>
        <w:rFonts w:ascii="Courier New" w:hAnsi="Courier New" w:cs="Courier New" w:hint="default"/>
      </w:rPr>
    </w:lvl>
    <w:lvl w:ilvl="2" w:tplc="041A0005" w:tentative="1">
      <w:start w:val="1"/>
      <w:numFmt w:val="bullet"/>
      <w:lvlText w:val=""/>
      <w:lvlJc w:val="left"/>
      <w:pPr>
        <w:ind w:left="2232" w:hanging="360"/>
      </w:pPr>
      <w:rPr>
        <w:rFonts w:ascii="Wingdings" w:hAnsi="Wingdings" w:hint="default"/>
      </w:rPr>
    </w:lvl>
    <w:lvl w:ilvl="3" w:tplc="041A0001" w:tentative="1">
      <w:start w:val="1"/>
      <w:numFmt w:val="bullet"/>
      <w:lvlText w:val=""/>
      <w:lvlJc w:val="left"/>
      <w:pPr>
        <w:ind w:left="2952" w:hanging="360"/>
      </w:pPr>
      <w:rPr>
        <w:rFonts w:ascii="Symbol" w:hAnsi="Symbol" w:hint="default"/>
      </w:rPr>
    </w:lvl>
    <w:lvl w:ilvl="4" w:tplc="041A0003" w:tentative="1">
      <w:start w:val="1"/>
      <w:numFmt w:val="bullet"/>
      <w:lvlText w:val="o"/>
      <w:lvlJc w:val="left"/>
      <w:pPr>
        <w:ind w:left="3672" w:hanging="360"/>
      </w:pPr>
      <w:rPr>
        <w:rFonts w:ascii="Courier New" w:hAnsi="Courier New" w:cs="Courier New" w:hint="default"/>
      </w:rPr>
    </w:lvl>
    <w:lvl w:ilvl="5" w:tplc="041A0005" w:tentative="1">
      <w:start w:val="1"/>
      <w:numFmt w:val="bullet"/>
      <w:lvlText w:val=""/>
      <w:lvlJc w:val="left"/>
      <w:pPr>
        <w:ind w:left="4392" w:hanging="360"/>
      </w:pPr>
      <w:rPr>
        <w:rFonts w:ascii="Wingdings" w:hAnsi="Wingdings" w:hint="default"/>
      </w:rPr>
    </w:lvl>
    <w:lvl w:ilvl="6" w:tplc="041A0001" w:tentative="1">
      <w:start w:val="1"/>
      <w:numFmt w:val="bullet"/>
      <w:lvlText w:val=""/>
      <w:lvlJc w:val="left"/>
      <w:pPr>
        <w:ind w:left="5112" w:hanging="360"/>
      </w:pPr>
      <w:rPr>
        <w:rFonts w:ascii="Symbol" w:hAnsi="Symbol" w:hint="default"/>
      </w:rPr>
    </w:lvl>
    <w:lvl w:ilvl="7" w:tplc="041A0003" w:tentative="1">
      <w:start w:val="1"/>
      <w:numFmt w:val="bullet"/>
      <w:lvlText w:val="o"/>
      <w:lvlJc w:val="left"/>
      <w:pPr>
        <w:ind w:left="5832" w:hanging="360"/>
      </w:pPr>
      <w:rPr>
        <w:rFonts w:ascii="Courier New" w:hAnsi="Courier New" w:cs="Courier New" w:hint="default"/>
      </w:rPr>
    </w:lvl>
    <w:lvl w:ilvl="8" w:tplc="041A0005" w:tentative="1">
      <w:start w:val="1"/>
      <w:numFmt w:val="bullet"/>
      <w:lvlText w:val=""/>
      <w:lvlJc w:val="left"/>
      <w:pPr>
        <w:ind w:left="6552" w:hanging="360"/>
      </w:pPr>
      <w:rPr>
        <w:rFonts w:ascii="Wingdings" w:hAnsi="Wingdings" w:hint="default"/>
      </w:rPr>
    </w:lvl>
  </w:abstractNum>
  <w:abstractNum w:abstractNumId="7" w15:restartNumberingAfterBreak="0">
    <w:nsid w:val="533C6147"/>
    <w:multiLevelType w:val="hybridMultilevel"/>
    <w:tmpl w:val="AD8EB2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7B45994"/>
    <w:multiLevelType w:val="hybridMultilevel"/>
    <w:tmpl w:val="0D10A464"/>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7F4769F"/>
    <w:multiLevelType w:val="hybridMultilevel"/>
    <w:tmpl w:val="893C560C"/>
    <w:lvl w:ilvl="0" w:tplc="6E927062">
      <w:start w:val="1"/>
      <w:numFmt w:val="upp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1526363500">
    <w:abstractNumId w:val="8"/>
  </w:num>
  <w:num w:numId="2" w16cid:durableId="674921427">
    <w:abstractNumId w:val="4"/>
  </w:num>
  <w:num w:numId="3" w16cid:durableId="885138897">
    <w:abstractNumId w:val="6"/>
  </w:num>
  <w:num w:numId="4" w16cid:durableId="628513030">
    <w:abstractNumId w:val="0"/>
  </w:num>
  <w:num w:numId="5" w16cid:durableId="1453861763">
    <w:abstractNumId w:val="5"/>
  </w:num>
  <w:num w:numId="6" w16cid:durableId="1073821829">
    <w:abstractNumId w:val="9"/>
  </w:num>
  <w:num w:numId="7" w16cid:durableId="1263225667">
    <w:abstractNumId w:val="1"/>
  </w:num>
  <w:num w:numId="8" w16cid:durableId="470025714">
    <w:abstractNumId w:val="2"/>
  </w:num>
  <w:num w:numId="9" w16cid:durableId="910969155">
    <w:abstractNumId w:val="7"/>
  </w:num>
  <w:num w:numId="10" w16cid:durableId="1486370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428"/>
    <w:rsid w:val="000305AE"/>
    <w:rsid w:val="0004336F"/>
    <w:rsid w:val="00053901"/>
    <w:rsid w:val="00055E2B"/>
    <w:rsid w:val="000C7211"/>
    <w:rsid w:val="001010E3"/>
    <w:rsid w:val="00113564"/>
    <w:rsid w:val="0011506B"/>
    <w:rsid w:val="001155CA"/>
    <w:rsid w:val="00115EFF"/>
    <w:rsid w:val="00122C95"/>
    <w:rsid w:val="00147676"/>
    <w:rsid w:val="00160988"/>
    <w:rsid w:val="00177EA6"/>
    <w:rsid w:val="00185715"/>
    <w:rsid w:val="001D27E7"/>
    <w:rsid w:val="002615D6"/>
    <w:rsid w:val="0028622D"/>
    <w:rsid w:val="00314AB8"/>
    <w:rsid w:val="00335003"/>
    <w:rsid w:val="0034093F"/>
    <w:rsid w:val="00345253"/>
    <w:rsid w:val="00350E03"/>
    <w:rsid w:val="003D5125"/>
    <w:rsid w:val="003E0C33"/>
    <w:rsid w:val="00454554"/>
    <w:rsid w:val="004649B3"/>
    <w:rsid w:val="00470F8A"/>
    <w:rsid w:val="00473279"/>
    <w:rsid w:val="00483DDB"/>
    <w:rsid w:val="004A0E92"/>
    <w:rsid w:val="00515AF5"/>
    <w:rsid w:val="00552716"/>
    <w:rsid w:val="00553BA3"/>
    <w:rsid w:val="00561A8F"/>
    <w:rsid w:val="00577114"/>
    <w:rsid w:val="005C58F2"/>
    <w:rsid w:val="005C6358"/>
    <w:rsid w:val="005E6F38"/>
    <w:rsid w:val="00697B1C"/>
    <w:rsid w:val="006C07EE"/>
    <w:rsid w:val="006F56AA"/>
    <w:rsid w:val="00703D6B"/>
    <w:rsid w:val="00721736"/>
    <w:rsid w:val="00742E86"/>
    <w:rsid w:val="00762ED5"/>
    <w:rsid w:val="007826C9"/>
    <w:rsid w:val="0079452D"/>
    <w:rsid w:val="007A5CE6"/>
    <w:rsid w:val="007D52E9"/>
    <w:rsid w:val="007F2E52"/>
    <w:rsid w:val="00815359"/>
    <w:rsid w:val="008377F1"/>
    <w:rsid w:val="008431B9"/>
    <w:rsid w:val="00867C80"/>
    <w:rsid w:val="00870CCF"/>
    <w:rsid w:val="00892566"/>
    <w:rsid w:val="008B680A"/>
    <w:rsid w:val="008C18AA"/>
    <w:rsid w:val="008D0580"/>
    <w:rsid w:val="008D34A8"/>
    <w:rsid w:val="00902101"/>
    <w:rsid w:val="009816A1"/>
    <w:rsid w:val="00990127"/>
    <w:rsid w:val="009A0161"/>
    <w:rsid w:val="009A693A"/>
    <w:rsid w:val="009A78AF"/>
    <w:rsid w:val="009E37E1"/>
    <w:rsid w:val="009F4BC7"/>
    <w:rsid w:val="00A47B46"/>
    <w:rsid w:val="00A71B5E"/>
    <w:rsid w:val="00A750C6"/>
    <w:rsid w:val="00AE7146"/>
    <w:rsid w:val="00B157C1"/>
    <w:rsid w:val="00B412AC"/>
    <w:rsid w:val="00C1227D"/>
    <w:rsid w:val="00C12937"/>
    <w:rsid w:val="00C17271"/>
    <w:rsid w:val="00C4595D"/>
    <w:rsid w:val="00C64E5B"/>
    <w:rsid w:val="00C71B74"/>
    <w:rsid w:val="00C726D1"/>
    <w:rsid w:val="00C834C4"/>
    <w:rsid w:val="00CD200A"/>
    <w:rsid w:val="00D33C0E"/>
    <w:rsid w:val="00D526BE"/>
    <w:rsid w:val="00D54874"/>
    <w:rsid w:val="00D6013E"/>
    <w:rsid w:val="00D63B3A"/>
    <w:rsid w:val="00D64FD6"/>
    <w:rsid w:val="00D71EA9"/>
    <w:rsid w:val="00D843D0"/>
    <w:rsid w:val="00DE0AF6"/>
    <w:rsid w:val="00E12637"/>
    <w:rsid w:val="00E329FD"/>
    <w:rsid w:val="00E611F9"/>
    <w:rsid w:val="00E92F66"/>
    <w:rsid w:val="00E9794D"/>
    <w:rsid w:val="00EA20EC"/>
    <w:rsid w:val="00EB4558"/>
    <w:rsid w:val="00EE241A"/>
    <w:rsid w:val="00EF61CB"/>
    <w:rsid w:val="00F659F7"/>
    <w:rsid w:val="00F75D53"/>
    <w:rsid w:val="00F84428"/>
    <w:rsid w:val="00F9225F"/>
    <w:rsid w:val="00FB3933"/>
    <w:rsid w:val="00FB684D"/>
    <w:rsid w:val="00FF427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3290E"/>
  <w15:chartTrackingRefBased/>
  <w15:docId w15:val="{E5D02A4B-29C7-4848-A602-17B105A53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BC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qFormat/>
    <w:rsid w:val="000C7211"/>
    <w:pPr>
      <w:ind w:left="720"/>
      <w:contextualSpacing/>
    </w:pPr>
  </w:style>
  <w:style w:type="table" w:styleId="Reetkatablice">
    <w:name w:val="Table Grid"/>
    <w:basedOn w:val="Obinatablica"/>
    <w:uiPriority w:val="39"/>
    <w:rsid w:val="00DE0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binatablica5">
    <w:name w:val="Plain Table 5"/>
    <w:basedOn w:val="Obinatablica"/>
    <w:uiPriority w:val="45"/>
    <w:rsid w:val="00C834C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vijetlareetkatablice">
    <w:name w:val="Grid Table Light"/>
    <w:basedOn w:val="Obinatablica"/>
    <w:uiPriority w:val="40"/>
    <w:rsid w:val="00C834C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mnatablicareetke5-isticanje6">
    <w:name w:val="Grid Table 5 Dark Accent 6"/>
    <w:basedOn w:val="Obinatablica"/>
    <w:uiPriority w:val="50"/>
    <w:rsid w:val="00C834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icareetke4-isticanje1">
    <w:name w:val="Grid Table 4 Accent 1"/>
    <w:basedOn w:val="Obinatablica"/>
    <w:uiPriority w:val="49"/>
    <w:rsid w:val="00C834C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icareetke3-isticanje1">
    <w:name w:val="Grid Table 3 Accent 1"/>
    <w:basedOn w:val="Obinatablica"/>
    <w:uiPriority w:val="48"/>
    <w:rsid w:val="00C834C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ivopisnatablicareetke7-isticanje5">
    <w:name w:val="Grid Table 7 Colorful Accent 5"/>
    <w:basedOn w:val="Obinatablica"/>
    <w:uiPriority w:val="52"/>
    <w:rsid w:val="003E0C33"/>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Svijetlatablicapopisa1-isticanje5">
    <w:name w:val="List Table 1 Light Accent 5"/>
    <w:basedOn w:val="Obinatablica"/>
    <w:uiPriority w:val="46"/>
    <w:rsid w:val="003E0C33"/>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ivopisnatablicapopisa7-isticanje5">
    <w:name w:val="List Table 7 Colorful Accent 5"/>
    <w:basedOn w:val="Obinatablica"/>
    <w:uiPriority w:val="52"/>
    <w:rsid w:val="003E0C33"/>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icapopisa2-isticanje1">
    <w:name w:val="List Table 2 Accent 1"/>
    <w:basedOn w:val="Obinatablica"/>
    <w:uiPriority w:val="47"/>
    <w:rsid w:val="003E0C33"/>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Svijetlatablicapopisa1-isticanje1">
    <w:name w:val="List Table 1 Light Accent 1"/>
    <w:basedOn w:val="Obinatablica"/>
    <w:uiPriority w:val="46"/>
    <w:rsid w:val="003E0C33"/>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ivopisnatablicapopisa7-isticanje1">
    <w:name w:val="List Table 7 Colorful Accent 1"/>
    <w:basedOn w:val="Obinatablica"/>
    <w:uiPriority w:val="52"/>
    <w:rsid w:val="003E0C33"/>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ivopisnatablicapopisa6-isticanje1">
    <w:name w:val="List Table 6 Colorful Accent 1"/>
    <w:basedOn w:val="Obinatablica"/>
    <w:uiPriority w:val="51"/>
    <w:rsid w:val="003E0C33"/>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rmal1">
    <w:name w:val="Normal1"/>
    <w:rsid w:val="00115EFF"/>
    <w:pPr>
      <w:suppressAutoHyphens/>
      <w:spacing w:line="252" w:lineRule="auto"/>
    </w:pPr>
    <w:rPr>
      <w:rFonts w:ascii="Calibri" w:eastAsia="Calibri" w:hAnsi="Calibri" w:cs="Times New Roman"/>
      <w:kern w:val="2"/>
      <w:lang w:eastAsia="ar-SA"/>
    </w:rPr>
  </w:style>
  <w:style w:type="paragraph" w:styleId="Tekstbalonia">
    <w:name w:val="Balloon Text"/>
    <w:basedOn w:val="Normal"/>
    <w:link w:val="TekstbaloniaChar"/>
    <w:uiPriority w:val="99"/>
    <w:semiHidden/>
    <w:unhideWhenUsed/>
    <w:rsid w:val="002615D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615D6"/>
    <w:rPr>
      <w:rFonts w:ascii="Segoe UI" w:hAnsi="Segoe UI" w:cs="Segoe UI"/>
      <w:sz w:val="18"/>
      <w:szCs w:val="18"/>
    </w:rPr>
  </w:style>
  <w:style w:type="table" w:customStyle="1" w:styleId="TableGrid1">
    <w:name w:val="Table Grid1"/>
    <w:basedOn w:val="Obinatablica"/>
    <w:next w:val="Reetkatablice"/>
    <w:uiPriority w:val="39"/>
    <w:rsid w:val="009A7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A78AF"/>
    <w:pPr>
      <w:suppressAutoHyphens/>
      <w:autoSpaceDN w:val="0"/>
      <w:spacing w:after="0" w:line="240" w:lineRule="auto"/>
      <w:textAlignment w:val="baseline"/>
    </w:pPr>
    <w:rPr>
      <w:rFonts w:ascii="Arial" w:eastAsia="SimSun" w:hAnsi="Arial" w:cs="Arial"/>
      <w:color w:val="000000"/>
      <w:kern w:val="3"/>
      <w:sz w:val="24"/>
      <w:szCs w:val="24"/>
      <w:lang w:eastAsia="hr-HR"/>
    </w:rPr>
  </w:style>
  <w:style w:type="paragraph" w:styleId="Bezproreda">
    <w:name w:val="No Spacing"/>
    <w:uiPriority w:val="1"/>
    <w:qFormat/>
    <w:rsid w:val="00870CCF"/>
    <w:pPr>
      <w:spacing w:after="0" w:line="240" w:lineRule="auto"/>
    </w:pPr>
  </w:style>
  <w:style w:type="character" w:customStyle="1" w:styleId="fontstyle01">
    <w:name w:val="fontstyle01"/>
    <w:basedOn w:val="Zadanifontodlomka"/>
    <w:rsid w:val="003D5125"/>
    <w:rPr>
      <w:rFonts w:ascii="CIDFont+F4" w:hAnsi="CIDFont+F4"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6B274-C7EE-40EC-9FDF-A6F1451A3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796</Words>
  <Characters>4542</Characters>
  <Application>Microsoft Office Word</Application>
  <DocSecurity>0</DocSecurity>
  <Lines>37</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Tihana Škugor</dc:creator>
  <cp:keywords/>
  <dc:description/>
  <cp:lastModifiedBy>Slaven Begović</cp:lastModifiedBy>
  <cp:revision>3</cp:revision>
  <cp:lastPrinted>2023-04-25T07:19:00Z</cp:lastPrinted>
  <dcterms:created xsi:type="dcterms:W3CDTF">2025-12-16T07:48:00Z</dcterms:created>
  <dcterms:modified xsi:type="dcterms:W3CDTF">2025-12-24T10:41:00Z</dcterms:modified>
</cp:coreProperties>
</file>